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7E8" w:rsidRDefault="003657E8"/>
    <w:p w:rsidR="003657E8" w:rsidRPr="003657E8" w:rsidRDefault="003657E8" w:rsidP="003657E8"/>
    <w:p w:rsidR="003657E8" w:rsidRPr="003657E8" w:rsidRDefault="003657E8" w:rsidP="003657E8"/>
    <w:p w:rsidR="003657E8" w:rsidRDefault="003657E8" w:rsidP="003657E8"/>
    <w:p w:rsidR="003657E8" w:rsidRDefault="003657E8" w:rsidP="003657E8">
      <w:pPr>
        <w:ind w:firstLine="708"/>
      </w:pPr>
      <w:r>
        <w:t>Зарядное устройство предназначено для заряда любых типов аккумуляторов - кислотных и щелочных аккумуляторных батарей напряжением от 1,5 до 15 вольт, током заряда от 50 миллиампер до 10 ампер. Возможен заряд как маленьких пальчиковых, так и больших свинцовых стартерных аккумуляторных батарей.</w:t>
      </w:r>
    </w:p>
    <w:p w:rsidR="003657E8" w:rsidRDefault="003657E8" w:rsidP="003657E8">
      <w:pPr>
        <w:ind w:firstLine="708"/>
      </w:pPr>
      <w:r>
        <w:t xml:space="preserve">      Устройство имеет схему стабилизации зарядного тока. По мере заряда аккумуляторной батареи, ток заряда не падает как у обычных зарядных устройств, а поддерживается на установленном уровне, что позволяет качественно заряжать аккумуляторную батарею.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Кроме того, устройство имеет схему разряда - «тренажа» аккумуляторной батареи, предназначенную для предотвращения процесса </w:t>
      </w:r>
      <w:proofErr w:type="spellStart"/>
      <w:r>
        <w:t>сульфатации</w:t>
      </w:r>
      <w:proofErr w:type="spellEnd"/>
      <w:r>
        <w:t xml:space="preserve"> (химического разложения) пластин аккумуляторной батареи. В отдельных случаях, возможно восстановление аккумуляторных батарей, которые уже подвержены </w:t>
      </w:r>
      <w:proofErr w:type="spellStart"/>
      <w:r>
        <w:t>сульфатации</w:t>
      </w:r>
      <w:proofErr w:type="spellEnd"/>
      <w:r>
        <w:t>.</w:t>
      </w:r>
    </w:p>
    <w:p w:rsidR="003657E8" w:rsidRDefault="003657E8" w:rsidP="003657E8">
      <w:pPr>
        <w:ind w:firstLine="708"/>
      </w:pPr>
      <w:r>
        <w:rPr>
          <w:noProof/>
          <w:lang w:eastAsia="ru-RU"/>
        </w:rPr>
        <w:drawing>
          <wp:inline distT="0" distB="0" distL="0" distR="0" wp14:anchorId="3CBA7D7F" wp14:editId="596D3F70">
            <wp:extent cx="5425440" cy="2316480"/>
            <wp:effectExtent l="0" t="0" r="3810" b="7620"/>
            <wp:docPr id="2" name="Рисунок 2" descr="http://www.meanders.ru/shemas/img/zaraydnoe/zaryadn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eanders.ru/shemas/img/zaraydnoe/zaryadno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7E8" w:rsidRDefault="003657E8" w:rsidP="003657E8">
      <w:pPr>
        <w:ind w:firstLine="708"/>
      </w:pPr>
      <w:r>
        <w:t xml:space="preserve">Заряд аккумуляторной батареи производится прямоугольными импульсами частотой 50 Герц (положительной полуволной сетевого напряжения). В случае необходимости тренировки АКБ от </w:t>
      </w:r>
      <w:proofErr w:type="spellStart"/>
      <w:r>
        <w:t>сульфатации</w:t>
      </w:r>
      <w:proofErr w:type="spellEnd"/>
      <w:r>
        <w:t>, включается схема «тренажа», которая используется во время действия отрицательной полуволны сетевого напряжения. Для кислотных аккумуляторных батарей ток разряда выбирается приблизительно в десять раз меньше тока заряда, ступенчато, с помощью тумблеров S2 (0,1А) и S3 (0,25А). При включении обоих тумблеров, ток разряда соответственно будет равен 0,35</w:t>
      </w:r>
      <w:proofErr w:type="gramStart"/>
      <w:r>
        <w:t>А.</w:t>
      </w:r>
      <w:proofErr w:type="gramEnd"/>
      <w:r>
        <w:t xml:space="preserve"> Таким образом, заряд кислотной аккумуляторной батареи с одновременным использованием схемы разряда должен производиться токами 1А, 2,5А и 3,5А соответственно. При выключенных переключателях схема разряда не действует.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Схема стабилизации тока заряда работает следующим образом: На резисторе R6, с помощью транзистора VT3 через делитель напряжения R3, R4 измеряется падение напряжения, </w:t>
      </w:r>
      <w:r>
        <w:lastRenderedPageBreak/>
        <w:t>которое прямо пропорционально протекающему через резистор току. Транзистор VT3 в свою очередь управляет силовыми транзисторами VT1 и VT2. При увеличении тока, протекающего через резистор R6, ток, протекающий по пути коллектор – эмиттер транзистора VT3 увеличивается, что приводит к уменьшению тока, протекающего по пути база VT2 – эмиттер VT1 и как следствие – к уменьшению тока коллектор – эмиттер транзисторов VT1 и VT2 – тока заряда АКБ. При уменьшении тока происходит противоположный процесс. Фактически схема, в любой момент времени стремится поддерживать на каждом из p-n переходов база - эмиттер транзисторов VT1 и VT2 разность потенциалов приблизительно равную 0,6 вольта. Это позволяет заряжать аккумуляторы не синусоидальным током, а импульсами прямоугольной формы.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Схема разряда - «тренажа» аккумуляторной батареи, предназначенная для предотвращения процесса </w:t>
      </w:r>
      <w:proofErr w:type="spellStart"/>
      <w:r>
        <w:t>сульфатации</w:t>
      </w:r>
      <w:proofErr w:type="spellEnd"/>
      <w:r>
        <w:t xml:space="preserve"> пластин аккумуляторной батареи собрана на транзисторе VT4. Принцип её работы следующий: Во время действия отрицательной полуволны сетевого напряжения, что соответствует отсутствию тока заряда, ток, протекающий по пути - верхний вывод вторичной обмотки трансформатора (11), стабилитроны VD2 и VD3, резистор R2, база-эмиттер транзистора VT4, открывает этот транзистор. Происходит разряд аккумуляторной батареи по пути: +АКБ, коллектор-эмиттер VT4, резисторы R10 и R11, -АКБ. Ток разряда, как </w:t>
      </w:r>
      <w:proofErr w:type="gramStart"/>
      <w:r>
        <w:t>было написано ранее определяется</w:t>
      </w:r>
      <w:proofErr w:type="gramEnd"/>
      <w:r>
        <w:t xml:space="preserve"> значением сопротивления резисторов R10 и R11. При изменении полуволны питающего напряжения, транзистор закрывается и происходит заряд аккумуляторной батареи от схемы заряда.</w:t>
      </w:r>
    </w:p>
    <w:p w:rsidR="003657E8" w:rsidRDefault="003657E8" w:rsidP="003657E8">
      <w:pPr>
        <w:ind w:firstLine="708"/>
      </w:pPr>
      <w:r>
        <w:t xml:space="preserve">      Стабилитроны VD2 и VD3 предназначены для предотвращения разряда АКБ по вышеописанной цепи в случае пропадания напряжения сети. Это связано с тем, что в таком случае транзистор может оказаться открытым током, проходящим от +АКБ, через вторичную обмотку трансформатора.</w:t>
      </w:r>
    </w:p>
    <w:p w:rsidR="003657E8" w:rsidRDefault="003657E8" w:rsidP="003657E8">
      <w:pPr>
        <w:ind w:firstLine="708"/>
      </w:pPr>
      <w:r>
        <w:t xml:space="preserve">      Следует учесть, что значения тока разряда через резисторы R10 и R11, соответствуют аккумуляторной батареи с напряжением 12 вольт (по закону Ома).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В качестве амперметра возможно применение любого микро-миллиамперметра со шкалой кратной десяти (максимальное показание будет равно – 10 ампер). На приведённой схеме используется прибор на 1 миллиампер. В связи с тем, что ток заряда импульсный, резистор R13 подбирается экспериментальным путём при помощи поверенного и откалиброванного осциллографа. Осциллографом измеряется амплитуда зарядных импульсов на резисторе R6. При амплитуде 0,5 вольт, прибор должен показывать зарядный ток в 5 ампер. Резистор R12 должен быть в 10 раз меньше резистора R13, и предназначен для увеличения чувствительности амперметра в 10 раз (при измерении малых токов заряда – до 1 ампер). Переключение на большую чувствительность производится с помощью кнопки Кн</w:t>
      </w:r>
      <w:proofErr w:type="gramStart"/>
      <w:r>
        <w:t>1</w:t>
      </w:r>
      <w:proofErr w:type="gramEnd"/>
      <w:r>
        <w:t>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В качестве вольтметра может использоваться любой вольтметр или микро-миллиамперметр со шкалой до 15 – 20 единиц. На приведённой схеме используется прибор на 200 микроампер. Резистор R14 подбирается в соответствии с выбранным прибором по принципу делителя напряжения (как </w:t>
      </w:r>
      <w:proofErr w:type="spellStart"/>
      <w:r>
        <w:t>расчитать</w:t>
      </w:r>
      <w:proofErr w:type="spellEnd"/>
      <w:r>
        <w:t xml:space="preserve"> делитель в статье - Делитель напряжения). В случае использования стандартного вольтметра на 15 – 20 вольт, резистор из схемы исключается.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В качестве трансформатора возможно применение любого силового трансформатора обеспечивающего ток нагрузки до 12 ампер, с выходным напряжением 20 – 25 вольт. Это может быть </w:t>
      </w:r>
      <w:proofErr w:type="spellStart"/>
      <w:r>
        <w:t>двухкатушечный</w:t>
      </w:r>
      <w:proofErr w:type="spellEnd"/>
      <w:r>
        <w:t xml:space="preserve"> силовой трансформатор мощностью не менее 180 ватт от старого черно-белого телевизора с перемотанной вторичной обмоткой (Как </w:t>
      </w:r>
      <w:proofErr w:type="spellStart"/>
      <w:r>
        <w:t>расчитать</w:t>
      </w:r>
      <w:proofErr w:type="spellEnd"/>
      <w:r>
        <w:t xml:space="preserve"> и перемотать трансформатор в статье - Силовой трансформатор, расчёт трансформатора). Диоды VD4 и VD5 – силовые, рассчитанные на прямой ток до 15 ампер, устанавливаются на радиатор (корпус устройства) с изоляцией от корпуса устройства. Лучший вариант – использовать силовой выпрямительный мост типа КЦ419 (импортный аналог – МВ5010) с соединёнными вместе нейтральными выводами, как результат – не нужна изоляция, компактность и запас по току до 25 ампер.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Схема разработана так, что силовые транзисторы VT1 и VT2 можно крепить непосредственно на металлический корпус зарядного устройства без использования радиаторов охлаждения и дополнительной изоляции коллекторов. В ходе эксплуатации выяснилось, что при токах более 5 Ампер, силовые транзисторы без радиаторов значительно греются. Для того</w:t>
      </w:r>
      <w:proofErr w:type="gramStart"/>
      <w:r>
        <w:t>,</w:t>
      </w:r>
      <w:proofErr w:type="gramEnd"/>
      <w:r>
        <w:t xml:space="preserve"> чтобы не нагромождать конструкцию радиаторами и повысить надёжность, вместо двух силовых транзисторов 2Т908А я использовал два составных транзистора КТ827А. Транзисторы VT3 и VT4 – типа КТ815 с любым буквенным индексом, крепятся на корпус устройства через слюдяную прокладку. </w:t>
      </w:r>
      <w:proofErr w:type="gramStart"/>
      <w:r>
        <w:t>Не плохо</w:t>
      </w:r>
      <w:proofErr w:type="gramEnd"/>
      <w:r>
        <w:t xml:space="preserve"> было бы для лучшего охлаждения силовых транзисторов использовать теплопроводную пасту (Что такое "Теплопроводная паста" в статье "Инструменты радиолюбителя").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В качестве резистора R6 применяются десять параллельно соединённых резисторов типа ПЭВ-10 на 10 Ом. Возможны и другие варианты, например </w:t>
      </w:r>
      <w:proofErr w:type="spellStart"/>
      <w:r>
        <w:t>нихромовый</w:t>
      </w:r>
      <w:proofErr w:type="spellEnd"/>
      <w:r>
        <w:t xml:space="preserve"> провод, но этот вариант достаточно неудобный - необходима тепл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электроизоляция</w:t>
      </w:r>
      <w:proofErr w:type="spellEnd"/>
      <w:r>
        <w:t>, подбор длины и диаметра таким, чтобы не было излишнего нагрева.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Монтаж устройства навесной, для резисторов типа МЛТ и стабилитронов может использоваться </w:t>
      </w:r>
      <w:proofErr w:type="spellStart"/>
      <w:r>
        <w:t>гетинаксовая</w:t>
      </w:r>
      <w:proofErr w:type="spellEnd"/>
      <w:r>
        <w:t xml:space="preserve"> монтажная панель от любого другого радиоустройства. Все соединения выполняются многожильным монтажным проводом.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Устройство компактно монтируется в металлическом корпусе размером 130х150х210 мм от маломощного блока </w:t>
      </w:r>
      <w:proofErr w:type="spellStart"/>
      <w:r>
        <w:t>питания</w:t>
      </w:r>
      <w:proofErr w:type="gramStart"/>
      <w:r>
        <w:t>,м</w:t>
      </w:r>
      <w:proofErr w:type="gramEnd"/>
      <w:r>
        <w:t>ожно</w:t>
      </w:r>
      <w:proofErr w:type="spellEnd"/>
      <w:r>
        <w:t xml:space="preserve"> и больших </w:t>
      </w:r>
      <w:proofErr w:type="spellStart"/>
      <w:r>
        <w:t>размеров,корпус</w:t>
      </w:r>
      <w:proofErr w:type="spellEnd"/>
      <w:r>
        <w:t xml:space="preserve"> может быть любой.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В случае отключения питания, или пропадания сети, заряжаемая аккумуляторная батарея напряжением 12 вольт разряжается через резистор R8 током 6 миллиампер, а батарея напряжением 1,5 вольта – током 500 микроампер. Это очень слабый ток для стартерных аккумуляторов, но для исключения нежелательного разряда, особенно для таких батарей, как </w:t>
      </w:r>
      <w:r>
        <w:lastRenderedPageBreak/>
        <w:t>батареи «пальчиковых» аккумуляторов, после зарядки необходимо отсоединить клеммы от аккумуляторов.</w:t>
      </w:r>
    </w:p>
    <w:p w:rsidR="003657E8" w:rsidRDefault="003657E8" w:rsidP="003657E8">
      <w:pPr>
        <w:ind w:firstLine="708"/>
      </w:pPr>
    </w:p>
    <w:p w:rsidR="003657E8" w:rsidRDefault="003657E8" w:rsidP="003657E8">
      <w:pPr>
        <w:ind w:firstLine="708"/>
      </w:pPr>
      <w:r>
        <w:t xml:space="preserve">      Многие «глупые» автолюбители проверяют зарядные устройства путем «добывания искры» замыкая между собой выходные клеммы, а это часто приводит к выходу зарядных устройств из строя. Данное зарядное устройство защищено от подобной глупости за счет схемы стабилизации зарядного тока. При замыкании клемм, искра появляется, но в доли микросекунд (определяется быстродействием P-N перехода транзисторов) схема ограничивает ток, протекающий через элементы схемы до значения, установленного регулятором. Фактически устройству без разницы, ток течёт через аккумулятор или через замкнутые клеммы, его значение будет одинаковым в обоих случаях. Но долго держать замкнутые клеммы не надо, силовые транзисторы будут сильно греться от падения почти всего отдаваемого трансформатором напряжения на их переходах.</w:t>
      </w:r>
    </w:p>
    <w:p w:rsidR="003657E8" w:rsidRDefault="003657E8" w:rsidP="003657E8">
      <w:pPr>
        <w:ind w:firstLine="708"/>
      </w:pPr>
    </w:p>
    <w:p w:rsidR="00726E8C" w:rsidRPr="003657E8" w:rsidRDefault="003657E8" w:rsidP="003657E8">
      <w:pPr>
        <w:ind w:firstLine="708"/>
      </w:pPr>
      <w:r>
        <w:t xml:space="preserve">      И не забывайте правило опытных автолюбителей: «Чем меньше ток заряда, тем дольше, но главное - качественнее зарядится аккумулятор!».</w:t>
      </w:r>
      <w:bookmarkStart w:id="0" w:name="_GoBack"/>
      <w:bookmarkEnd w:id="0"/>
    </w:p>
    <w:sectPr w:rsidR="00726E8C" w:rsidRPr="0036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2552B8"/>
    <w:rsid w:val="003657E8"/>
    <w:rsid w:val="007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1287</Words>
  <Characters>7336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2013-09-20T17:53:00Z</dcterms:created>
  <dcterms:modified xsi:type="dcterms:W3CDTF">2013-09-20T18:01:00Z</dcterms:modified>
</cp:coreProperties>
</file>